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3D88" w:rsidRDefault="00503D88" w:rsidP="00503D88">
      <w:pPr>
        <w:rPr>
          <w:i/>
        </w:rPr>
      </w:pPr>
      <w:r w:rsidRPr="00483F9F">
        <w:rPr>
          <w:b/>
        </w:rPr>
        <w:t>Форма 1.</w:t>
      </w:r>
      <w:r>
        <w:rPr>
          <w:b/>
        </w:rPr>
        <w:t>5</w:t>
      </w:r>
      <w:r w:rsidRPr="00483F9F">
        <w:rPr>
          <w:b/>
        </w:rPr>
        <w:t>.</w:t>
      </w:r>
      <w:r>
        <w:t xml:space="preserve">      Предложения сетевой организации по плановым значениям показателей надежности и качества услуг на каждый расчетный период регулирования в пределах долгосрочного периода регулирования.</w:t>
      </w:r>
      <w:r w:rsidR="00997D52">
        <w:t xml:space="preserve"> </w:t>
      </w:r>
    </w:p>
    <w:p w:rsidR="00503D88" w:rsidRDefault="00503D88" w:rsidP="00503D88">
      <w:pPr>
        <w:rPr>
          <w:i/>
        </w:rPr>
      </w:pPr>
    </w:p>
    <w:p w:rsidR="00503D88" w:rsidRPr="00AC23CD" w:rsidRDefault="00503D88" w:rsidP="00503D88"/>
    <w:p w:rsidR="00503D88" w:rsidRPr="00483F9F" w:rsidRDefault="00503D88" w:rsidP="00503D88">
      <w:pPr>
        <w:jc w:val="center"/>
        <w:rPr>
          <w:b/>
          <w:sz w:val="28"/>
          <w:szCs w:val="28"/>
          <w:u w:val="single"/>
        </w:rPr>
      </w:pPr>
      <w:r w:rsidRPr="00483F9F">
        <w:rPr>
          <w:b/>
          <w:sz w:val="28"/>
          <w:szCs w:val="28"/>
          <w:u w:val="single"/>
        </w:rPr>
        <w:t>Сетевая организация АО «ЦС «Звездочка»</w:t>
      </w:r>
    </w:p>
    <w:p w:rsidR="00503D88" w:rsidRPr="00AC23CD" w:rsidRDefault="00503D88" w:rsidP="00503D88"/>
    <w:p w:rsidR="00503D88" w:rsidRDefault="00503D88" w:rsidP="00503D88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617"/>
        <w:gridCol w:w="1671"/>
        <w:gridCol w:w="1502"/>
        <w:gridCol w:w="711"/>
        <w:gridCol w:w="711"/>
        <w:gridCol w:w="711"/>
        <w:gridCol w:w="711"/>
        <w:gridCol w:w="711"/>
      </w:tblGrid>
      <w:tr w:rsidR="00997D52" w:rsidTr="00997D52">
        <w:tc>
          <w:tcPr>
            <w:tcW w:w="2617" w:type="dxa"/>
            <w:vMerge w:val="restart"/>
          </w:tcPr>
          <w:p w:rsidR="00503D88" w:rsidRDefault="00997D52">
            <w:r>
              <w:t>Показатель</w:t>
            </w:r>
          </w:p>
        </w:tc>
        <w:tc>
          <w:tcPr>
            <w:tcW w:w="1671" w:type="dxa"/>
            <w:vMerge w:val="restart"/>
          </w:tcPr>
          <w:p w:rsidR="00503D88" w:rsidRDefault="00997D52">
            <w:r>
              <w:t>Мероприятия, направленные на улучшение показателя</w:t>
            </w:r>
          </w:p>
        </w:tc>
        <w:tc>
          <w:tcPr>
            <w:tcW w:w="1502" w:type="dxa"/>
            <w:vMerge w:val="restart"/>
          </w:tcPr>
          <w:p w:rsidR="00503D88" w:rsidRDefault="00997D52">
            <w:r>
              <w:t>Описание</w:t>
            </w:r>
          </w:p>
        </w:tc>
        <w:tc>
          <w:tcPr>
            <w:tcW w:w="3555" w:type="dxa"/>
            <w:gridSpan w:val="5"/>
          </w:tcPr>
          <w:p w:rsidR="00503D88" w:rsidRDefault="00997D52">
            <w:r>
              <w:t>Значение показателя, годы:</w:t>
            </w:r>
          </w:p>
        </w:tc>
      </w:tr>
      <w:tr w:rsidR="00997D52" w:rsidTr="00997D52">
        <w:tc>
          <w:tcPr>
            <w:tcW w:w="2617" w:type="dxa"/>
            <w:vMerge/>
          </w:tcPr>
          <w:p w:rsidR="00503D88" w:rsidRDefault="00503D88"/>
        </w:tc>
        <w:tc>
          <w:tcPr>
            <w:tcW w:w="1671" w:type="dxa"/>
            <w:vMerge/>
          </w:tcPr>
          <w:p w:rsidR="00503D88" w:rsidRDefault="00503D88"/>
        </w:tc>
        <w:tc>
          <w:tcPr>
            <w:tcW w:w="1502" w:type="dxa"/>
            <w:vMerge/>
          </w:tcPr>
          <w:p w:rsidR="00503D88" w:rsidRDefault="00503D88"/>
        </w:tc>
        <w:tc>
          <w:tcPr>
            <w:tcW w:w="711" w:type="dxa"/>
          </w:tcPr>
          <w:p w:rsidR="00503D88" w:rsidRDefault="00997D52">
            <w:r>
              <w:t>2016</w:t>
            </w:r>
          </w:p>
        </w:tc>
        <w:tc>
          <w:tcPr>
            <w:tcW w:w="711" w:type="dxa"/>
          </w:tcPr>
          <w:p w:rsidR="00503D88" w:rsidRDefault="00997D52">
            <w:r>
              <w:t>2017</w:t>
            </w:r>
          </w:p>
        </w:tc>
        <w:tc>
          <w:tcPr>
            <w:tcW w:w="711" w:type="dxa"/>
          </w:tcPr>
          <w:p w:rsidR="00503D88" w:rsidRDefault="00997D52">
            <w:r>
              <w:t>2018</w:t>
            </w:r>
          </w:p>
        </w:tc>
        <w:tc>
          <w:tcPr>
            <w:tcW w:w="711" w:type="dxa"/>
          </w:tcPr>
          <w:p w:rsidR="00503D88" w:rsidRDefault="00997D52">
            <w:r>
              <w:t>2019</w:t>
            </w:r>
          </w:p>
        </w:tc>
        <w:tc>
          <w:tcPr>
            <w:tcW w:w="711" w:type="dxa"/>
          </w:tcPr>
          <w:p w:rsidR="00503D88" w:rsidRDefault="00997D52">
            <w:r>
              <w:t>2020</w:t>
            </w:r>
          </w:p>
        </w:tc>
      </w:tr>
      <w:tr w:rsidR="00997D52" w:rsidTr="00997D52">
        <w:tc>
          <w:tcPr>
            <w:tcW w:w="2617" w:type="dxa"/>
          </w:tcPr>
          <w:p w:rsidR="00997D52" w:rsidRDefault="00997D52" w:rsidP="00997D52">
            <w:r>
              <w:t>Показатель средней продолжительности прекращений передачи электрической энергии (П п)</w:t>
            </w:r>
          </w:p>
        </w:tc>
        <w:tc>
          <w:tcPr>
            <w:tcW w:w="1671" w:type="dxa"/>
          </w:tcPr>
          <w:p w:rsidR="00997D52" w:rsidRDefault="00997D52" w:rsidP="00997D52"/>
        </w:tc>
        <w:tc>
          <w:tcPr>
            <w:tcW w:w="1502" w:type="dxa"/>
          </w:tcPr>
          <w:p w:rsidR="00997D52" w:rsidRDefault="00997D52" w:rsidP="00997D52"/>
        </w:tc>
        <w:tc>
          <w:tcPr>
            <w:tcW w:w="711" w:type="dxa"/>
          </w:tcPr>
          <w:p w:rsidR="00997D52" w:rsidRPr="00997D52" w:rsidRDefault="00A427E5" w:rsidP="008E296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0,017</w:t>
            </w:r>
          </w:p>
        </w:tc>
        <w:tc>
          <w:tcPr>
            <w:tcW w:w="711" w:type="dxa"/>
          </w:tcPr>
          <w:p w:rsidR="00997D52" w:rsidRPr="00997D52" w:rsidRDefault="00A427E5" w:rsidP="008E296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0,017</w:t>
            </w:r>
          </w:p>
        </w:tc>
        <w:tc>
          <w:tcPr>
            <w:tcW w:w="711" w:type="dxa"/>
          </w:tcPr>
          <w:p w:rsidR="00997D52" w:rsidRPr="00997D52" w:rsidRDefault="00A427E5" w:rsidP="008E29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0,017</w:t>
            </w:r>
          </w:p>
        </w:tc>
        <w:tc>
          <w:tcPr>
            <w:tcW w:w="711" w:type="dxa"/>
          </w:tcPr>
          <w:p w:rsidR="00997D52" w:rsidRPr="00997D52" w:rsidRDefault="00A427E5" w:rsidP="00B73C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0,017</w:t>
            </w:r>
          </w:p>
        </w:tc>
        <w:tc>
          <w:tcPr>
            <w:tcW w:w="711" w:type="dxa"/>
          </w:tcPr>
          <w:p w:rsidR="00997D52" w:rsidRPr="00997D52" w:rsidRDefault="00A427E5" w:rsidP="00997D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0,017</w:t>
            </w:r>
          </w:p>
        </w:tc>
      </w:tr>
      <w:tr w:rsidR="00997D52" w:rsidTr="00997D52">
        <w:tc>
          <w:tcPr>
            <w:tcW w:w="2617" w:type="dxa"/>
          </w:tcPr>
          <w:p w:rsidR="00997D52" w:rsidRDefault="00997D52" w:rsidP="00997D52">
            <w:r>
              <w:t xml:space="preserve">Показатель уровня качества осуществляемого технологического присоединения (П </w:t>
            </w:r>
            <w:proofErr w:type="spellStart"/>
            <w:r>
              <w:t>тпр</w:t>
            </w:r>
            <w:proofErr w:type="spellEnd"/>
            <w:r>
              <w:t>)</w:t>
            </w:r>
          </w:p>
        </w:tc>
        <w:tc>
          <w:tcPr>
            <w:tcW w:w="1671" w:type="dxa"/>
          </w:tcPr>
          <w:p w:rsidR="00997D52" w:rsidRDefault="00997D52" w:rsidP="00997D52"/>
        </w:tc>
        <w:tc>
          <w:tcPr>
            <w:tcW w:w="1502" w:type="dxa"/>
          </w:tcPr>
          <w:p w:rsidR="00997D52" w:rsidRDefault="00997D52" w:rsidP="00997D52"/>
        </w:tc>
        <w:tc>
          <w:tcPr>
            <w:tcW w:w="711" w:type="dxa"/>
          </w:tcPr>
          <w:p w:rsidR="00997D52" w:rsidRPr="00997D52" w:rsidRDefault="00997D52" w:rsidP="00997D52">
            <w:pPr>
              <w:rPr>
                <w:sz w:val="22"/>
                <w:szCs w:val="22"/>
              </w:rPr>
            </w:pPr>
            <w:r w:rsidRPr="00997D52">
              <w:rPr>
                <w:sz w:val="22"/>
                <w:szCs w:val="22"/>
              </w:rPr>
              <w:t>1,0</w:t>
            </w:r>
          </w:p>
        </w:tc>
        <w:tc>
          <w:tcPr>
            <w:tcW w:w="711" w:type="dxa"/>
          </w:tcPr>
          <w:p w:rsidR="00997D52" w:rsidRPr="00997D52" w:rsidRDefault="00997D52" w:rsidP="00997D52">
            <w:pPr>
              <w:rPr>
                <w:sz w:val="22"/>
                <w:szCs w:val="22"/>
              </w:rPr>
            </w:pPr>
            <w:r w:rsidRPr="00997D52">
              <w:rPr>
                <w:sz w:val="22"/>
                <w:szCs w:val="22"/>
              </w:rPr>
              <w:t>1,0</w:t>
            </w:r>
          </w:p>
        </w:tc>
        <w:tc>
          <w:tcPr>
            <w:tcW w:w="711" w:type="dxa"/>
          </w:tcPr>
          <w:p w:rsidR="00997D52" w:rsidRPr="00997D52" w:rsidRDefault="00997D52" w:rsidP="00997D52">
            <w:pPr>
              <w:rPr>
                <w:sz w:val="22"/>
                <w:szCs w:val="22"/>
              </w:rPr>
            </w:pPr>
            <w:r w:rsidRPr="00997D52">
              <w:rPr>
                <w:sz w:val="22"/>
                <w:szCs w:val="22"/>
              </w:rPr>
              <w:t>1,0</w:t>
            </w:r>
          </w:p>
        </w:tc>
        <w:tc>
          <w:tcPr>
            <w:tcW w:w="711" w:type="dxa"/>
          </w:tcPr>
          <w:p w:rsidR="00997D52" w:rsidRPr="00997D52" w:rsidRDefault="00997D52" w:rsidP="00997D52">
            <w:pPr>
              <w:rPr>
                <w:sz w:val="22"/>
                <w:szCs w:val="22"/>
              </w:rPr>
            </w:pPr>
            <w:r w:rsidRPr="00997D52">
              <w:rPr>
                <w:sz w:val="22"/>
                <w:szCs w:val="22"/>
              </w:rPr>
              <w:t>1,0</w:t>
            </w:r>
          </w:p>
        </w:tc>
        <w:tc>
          <w:tcPr>
            <w:tcW w:w="711" w:type="dxa"/>
          </w:tcPr>
          <w:p w:rsidR="00997D52" w:rsidRPr="00997D52" w:rsidRDefault="00997D52" w:rsidP="00997D52">
            <w:pPr>
              <w:rPr>
                <w:sz w:val="22"/>
                <w:szCs w:val="22"/>
              </w:rPr>
            </w:pPr>
            <w:r w:rsidRPr="00997D52">
              <w:rPr>
                <w:sz w:val="22"/>
                <w:szCs w:val="22"/>
              </w:rPr>
              <w:t>1,0</w:t>
            </w:r>
          </w:p>
        </w:tc>
      </w:tr>
      <w:tr w:rsidR="00997D52" w:rsidTr="00997D52">
        <w:tc>
          <w:tcPr>
            <w:tcW w:w="2617" w:type="dxa"/>
          </w:tcPr>
          <w:p w:rsidR="00997D52" w:rsidRDefault="00997D52" w:rsidP="00997D52">
            <w:r>
              <w:t xml:space="preserve">Показатель уровня качества обслуживания потребителей услуг территориальными сетевыми организациями (П </w:t>
            </w:r>
            <w:proofErr w:type="spellStart"/>
            <w:r>
              <w:t>тсо</w:t>
            </w:r>
            <w:proofErr w:type="spellEnd"/>
            <w:r>
              <w:t>)</w:t>
            </w:r>
          </w:p>
        </w:tc>
        <w:tc>
          <w:tcPr>
            <w:tcW w:w="1671" w:type="dxa"/>
          </w:tcPr>
          <w:p w:rsidR="00997D52" w:rsidRDefault="00997D52" w:rsidP="00997D52"/>
        </w:tc>
        <w:tc>
          <w:tcPr>
            <w:tcW w:w="1502" w:type="dxa"/>
          </w:tcPr>
          <w:p w:rsidR="00997D52" w:rsidRDefault="00997D52" w:rsidP="00997D52"/>
        </w:tc>
        <w:tc>
          <w:tcPr>
            <w:tcW w:w="711" w:type="dxa"/>
          </w:tcPr>
          <w:p w:rsidR="00997D52" w:rsidRPr="00997D52" w:rsidRDefault="00997D52" w:rsidP="00997D52">
            <w:pPr>
              <w:rPr>
                <w:sz w:val="22"/>
                <w:szCs w:val="22"/>
              </w:rPr>
            </w:pPr>
            <w:r w:rsidRPr="00997D52">
              <w:rPr>
                <w:sz w:val="22"/>
                <w:szCs w:val="22"/>
              </w:rPr>
              <w:t>1,030</w:t>
            </w:r>
          </w:p>
        </w:tc>
        <w:tc>
          <w:tcPr>
            <w:tcW w:w="711" w:type="dxa"/>
          </w:tcPr>
          <w:p w:rsidR="00997D52" w:rsidRPr="00997D52" w:rsidRDefault="00997D52" w:rsidP="00997D52">
            <w:pPr>
              <w:rPr>
                <w:sz w:val="22"/>
                <w:szCs w:val="22"/>
              </w:rPr>
            </w:pPr>
            <w:r w:rsidRPr="00997D52">
              <w:rPr>
                <w:sz w:val="22"/>
                <w:szCs w:val="22"/>
              </w:rPr>
              <w:t>1,030</w:t>
            </w:r>
          </w:p>
        </w:tc>
        <w:tc>
          <w:tcPr>
            <w:tcW w:w="711" w:type="dxa"/>
          </w:tcPr>
          <w:p w:rsidR="00997D52" w:rsidRPr="00997D52" w:rsidRDefault="00997D52" w:rsidP="00997D52">
            <w:pPr>
              <w:rPr>
                <w:sz w:val="22"/>
                <w:szCs w:val="22"/>
              </w:rPr>
            </w:pPr>
            <w:r w:rsidRPr="00997D52">
              <w:rPr>
                <w:sz w:val="22"/>
                <w:szCs w:val="22"/>
              </w:rPr>
              <w:t>1,030</w:t>
            </w:r>
          </w:p>
        </w:tc>
        <w:tc>
          <w:tcPr>
            <w:tcW w:w="711" w:type="dxa"/>
          </w:tcPr>
          <w:p w:rsidR="00997D52" w:rsidRPr="00997D52" w:rsidRDefault="00997D52" w:rsidP="00997D52">
            <w:pPr>
              <w:rPr>
                <w:sz w:val="22"/>
                <w:szCs w:val="22"/>
              </w:rPr>
            </w:pPr>
            <w:r w:rsidRPr="00997D52">
              <w:rPr>
                <w:sz w:val="22"/>
                <w:szCs w:val="22"/>
              </w:rPr>
              <w:t>1,030</w:t>
            </w:r>
          </w:p>
        </w:tc>
        <w:tc>
          <w:tcPr>
            <w:tcW w:w="711" w:type="dxa"/>
          </w:tcPr>
          <w:p w:rsidR="00997D52" w:rsidRPr="00997D52" w:rsidRDefault="00997D52" w:rsidP="00997D52">
            <w:pPr>
              <w:rPr>
                <w:sz w:val="22"/>
                <w:szCs w:val="22"/>
              </w:rPr>
            </w:pPr>
            <w:r w:rsidRPr="00997D52">
              <w:rPr>
                <w:sz w:val="22"/>
                <w:szCs w:val="22"/>
              </w:rPr>
              <w:t>1,030</w:t>
            </w:r>
          </w:p>
        </w:tc>
      </w:tr>
    </w:tbl>
    <w:p w:rsidR="0014573E" w:rsidRDefault="0014573E"/>
    <w:p w:rsidR="00997D52" w:rsidRDefault="00997D52">
      <w:proofErr w:type="gramStart"/>
      <w:r>
        <w:t>Примечание:  Долгосрочные</w:t>
      </w:r>
      <w:proofErr w:type="gramEnd"/>
      <w:r>
        <w:t xml:space="preserve"> параметры утверждены Агентством по тарифам и ценам Архангельской области Постановлением № 77-э/2 от 18.12.2015г.</w:t>
      </w:r>
    </w:p>
    <w:p w:rsidR="00997D52" w:rsidRDefault="00997D52"/>
    <w:p w:rsidR="00997D52" w:rsidRDefault="00997D52"/>
    <w:p w:rsidR="00997D52" w:rsidRDefault="00997D52"/>
    <w:p w:rsidR="00997D52" w:rsidRDefault="00997D52" w:rsidP="00997D52">
      <w:pPr>
        <w:jc w:val="both"/>
      </w:pPr>
      <w:r w:rsidRPr="00483F9F">
        <w:rPr>
          <w:sz w:val="28"/>
          <w:szCs w:val="28"/>
        </w:rPr>
        <w:t xml:space="preserve">Главный энергетик </w:t>
      </w:r>
      <w:r>
        <w:rPr>
          <w:sz w:val="28"/>
          <w:szCs w:val="28"/>
        </w:rPr>
        <w:t xml:space="preserve">                             </w:t>
      </w:r>
      <w:proofErr w:type="spellStart"/>
      <w:r w:rsidRPr="00483F9F">
        <w:rPr>
          <w:sz w:val="28"/>
          <w:szCs w:val="28"/>
        </w:rPr>
        <w:t>Бренич</w:t>
      </w:r>
      <w:proofErr w:type="spellEnd"/>
      <w:r w:rsidRPr="00483F9F">
        <w:rPr>
          <w:sz w:val="28"/>
          <w:szCs w:val="28"/>
        </w:rPr>
        <w:t xml:space="preserve"> Г.И.</w:t>
      </w:r>
      <w:r>
        <w:t xml:space="preserve">             ___________________________</w:t>
      </w:r>
    </w:p>
    <w:p w:rsidR="00997D52" w:rsidRDefault="00997D52" w:rsidP="00997D52">
      <w:pPr>
        <w:jc w:val="both"/>
      </w:pPr>
      <w:r w:rsidRPr="00483F9F">
        <w:rPr>
          <w:sz w:val="28"/>
          <w:szCs w:val="28"/>
        </w:rPr>
        <w:t>АО «ЦС «Звездочка»</w:t>
      </w:r>
    </w:p>
    <w:p w:rsidR="00997D52" w:rsidRDefault="00997D52" w:rsidP="00997D52">
      <w:pPr>
        <w:jc w:val="both"/>
      </w:pPr>
    </w:p>
    <w:p w:rsidR="00997D52" w:rsidRDefault="00997D52" w:rsidP="00997D52"/>
    <w:p w:rsidR="00175F0E" w:rsidRPr="00AC23CD" w:rsidRDefault="00175F0E" w:rsidP="00175F0E"/>
    <w:p w:rsidR="00175F0E" w:rsidRPr="00483F9F" w:rsidRDefault="00175F0E" w:rsidP="00175F0E">
      <w:pPr>
        <w:jc w:val="center"/>
        <w:rPr>
          <w:b/>
          <w:sz w:val="28"/>
          <w:szCs w:val="28"/>
          <w:u w:val="single"/>
        </w:rPr>
      </w:pPr>
      <w:r w:rsidRPr="00483F9F">
        <w:rPr>
          <w:b/>
          <w:sz w:val="28"/>
          <w:szCs w:val="28"/>
          <w:u w:val="single"/>
        </w:rPr>
        <w:t>Сетевая организация АО «ЦС «Звездочка»</w:t>
      </w:r>
    </w:p>
    <w:p w:rsidR="00175F0E" w:rsidRPr="00AC23CD" w:rsidRDefault="00175F0E" w:rsidP="00175F0E"/>
    <w:p w:rsidR="00175F0E" w:rsidRDefault="00175F0E" w:rsidP="00175F0E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617"/>
        <w:gridCol w:w="1671"/>
        <w:gridCol w:w="1502"/>
        <w:gridCol w:w="711"/>
        <w:gridCol w:w="711"/>
        <w:gridCol w:w="711"/>
        <w:gridCol w:w="711"/>
        <w:gridCol w:w="711"/>
      </w:tblGrid>
      <w:tr w:rsidR="00175F0E" w:rsidTr="00E60C64">
        <w:tc>
          <w:tcPr>
            <w:tcW w:w="2617" w:type="dxa"/>
            <w:vMerge w:val="restart"/>
          </w:tcPr>
          <w:p w:rsidR="00175F0E" w:rsidRDefault="00175F0E" w:rsidP="00E60C64">
            <w:r>
              <w:t>Показатель</w:t>
            </w:r>
          </w:p>
        </w:tc>
        <w:tc>
          <w:tcPr>
            <w:tcW w:w="1671" w:type="dxa"/>
            <w:vMerge w:val="restart"/>
          </w:tcPr>
          <w:p w:rsidR="00175F0E" w:rsidRDefault="00175F0E" w:rsidP="00E60C64">
            <w:r>
              <w:t>Мероприятия, направленные на улучшение показателя</w:t>
            </w:r>
          </w:p>
        </w:tc>
        <w:tc>
          <w:tcPr>
            <w:tcW w:w="1502" w:type="dxa"/>
            <w:vMerge w:val="restart"/>
          </w:tcPr>
          <w:p w:rsidR="00175F0E" w:rsidRDefault="00175F0E" w:rsidP="00E60C64">
            <w:r>
              <w:t>Описание</w:t>
            </w:r>
          </w:p>
        </w:tc>
        <w:tc>
          <w:tcPr>
            <w:tcW w:w="3555" w:type="dxa"/>
            <w:gridSpan w:val="5"/>
          </w:tcPr>
          <w:p w:rsidR="00175F0E" w:rsidRDefault="00175F0E" w:rsidP="00E60C64">
            <w:r>
              <w:t xml:space="preserve">(Факт для </w:t>
            </w:r>
            <w:proofErr w:type="gramStart"/>
            <w:r>
              <w:t>меня)</w:t>
            </w:r>
            <w:r>
              <w:t>Значение</w:t>
            </w:r>
            <w:proofErr w:type="gramEnd"/>
            <w:r>
              <w:t xml:space="preserve"> показателя, годы:</w:t>
            </w:r>
          </w:p>
        </w:tc>
      </w:tr>
      <w:tr w:rsidR="00175F0E" w:rsidTr="00E60C64">
        <w:tc>
          <w:tcPr>
            <w:tcW w:w="2617" w:type="dxa"/>
            <w:vMerge/>
          </w:tcPr>
          <w:p w:rsidR="00175F0E" w:rsidRDefault="00175F0E" w:rsidP="00E60C64"/>
        </w:tc>
        <w:tc>
          <w:tcPr>
            <w:tcW w:w="1671" w:type="dxa"/>
            <w:vMerge/>
          </w:tcPr>
          <w:p w:rsidR="00175F0E" w:rsidRDefault="00175F0E" w:rsidP="00E60C64"/>
        </w:tc>
        <w:tc>
          <w:tcPr>
            <w:tcW w:w="1502" w:type="dxa"/>
            <w:vMerge/>
          </w:tcPr>
          <w:p w:rsidR="00175F0E" w:rsidRDefault="00175F0E" w:rsidP="00E60C64"/>
        </w:tc>
        <w:tc>
          <w:tcPr>
            <w:tcW w:w="711" w:type="dxa"/>
          </w:tcPr>
          <w:p w:rsidR="00175F0E" w:rsidRDefault="00175F0E" w:rsidP="00E60C64">
            <w:r>
              <w:t>2016</w:t>
            </w:r>
          </w:p>
        </w:tc>
        <w:tc>
          <w:tcPr>
            <w:tcW w:w="711" w:type="dxa"/>
          </w:tcPr>
          <w:p w:rsidR="00175F0E" w:rsidRDefault="00175F0E" w:rsidP="00E60C64">
            <w:r>
              <w:t>2017</w:t>
            </w:r>
          </w:p>
        </w:tc>
        <w:tc>
          <w:tcPr>
            <w:tcW w:w="711" w:type="dxa"/>
          </w:tcPr>
          <w:p w:rsidR="00175F0E" w:rsidRDefault="00175F0E" w:rsidP="00E60C64">
            <w:r>
              <w:t>2018</w:t>
            </w:r>
          </w:p>
        </w:tc>
        <w:tc>
          <w:tcPr>
            <w:tcW w:w="711" w:type="dxa"/>
          </w:tcPr>
          <w:p w:rsidR="00175F0E" w:rsidRDefault="00175F0E" w:rsidP="00E60C64">
            <w:r>
              <w:t>2019</w:t>
            </w:r>
          </w:p>
        </w:tc>
        <w:tc>
          <w:tcPr>
            <w:tcW w:w="711" w:type="dxa"/>
          </w:tcPr>
          <w:p w:rsidR="00175F0E" w:rsidRDefault="00175F0E" w:rsidP="00E60C64">
            <w:r>
              <w:t>2020</w:t>
            </w:r>
          </w:p>
        </w:tc>
      </w:tr>
      <w:tr w:rsidR="00175F0E" w:rsidTr="00E60C64">
        <w:tc>
          <w:tcPr>
            <w:tcW w:w="2617" w:type="dxa"/>
          </w:tcPr>
          <w:p w:rsidR="00175F0E" w:rsidRDefault="00175F0E" w:rsidP="00E60C64">
            <w:r>
              <w:t xml:space="preserve">Показатель средней продолжительности прекращений передачи </w:t>
            </w:r>
            <w:r>
              <w:lastRenderedPageBreak/>
              <w:t>электрической энергии (П п)</w:t>
            </w:r>
          </w:p>
        </w:tc>
        <w:tc>
          <w:tcPr>
            <w:tcW w:w="1671" w:type="dxa"/>
          </w:tcPr>
          <w:p w:rsidR="00175F0E" w:rsidRDefault="00175F0E" w:rsidP="00E60C64"/>
        </w:tc>
        <w:tc>
          <w:tcPr>
            <w:tcW w:w="1502" w:type="dxa"/>
          </w:tcPr>
          <w:p w:rsidR="00175F0E" w:rsidRDefault="00175F0E" w:rsidP="00E60C64"/>
        </w:tc>
        <w:tc>
          <w:tcPr>
            <w:tcW w:w="711" w:type="dxa"/>
          </w:tcPr>
          <w:p w:rsidR="00175F0E" w:rsidRPr="00997D52" w:rsidRDefault="00175F0E" w:rsidP="00175F0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711" w:type="dxa"/>
          </w:tcPr>
          <w:p w:rsidR="00175F0E" w:rsidRPr="00997D52" w:rsidRDefault="00175F0E" w:rsidP="00175F0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0,01</w:t>
            </w:r>
            <w:r>
              <w:rPr>
                <w:sz w:val="22"/>
                <w:szCs w:val="22"/>
              </w:rPr>
              <w:t>9</w:t>
            </w:r>
          </w:p>
        </w:tc>
        <w:tc>
          <w:tcPr>
            <w:tcW w:w="711" w:type="dxa"/>
          </w:tcPr>
          <w:p w:rsidR="00175F0E" w:rsidRPr="00997D52" w:rsidRDefault="00175F0E" w:rsidP="00E60C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bookmarkStart w:id="0" w:name="_GoBack"/>
            <w:bookmarkEnd w:id="0"/>
          </w:p>
        </w:tc>
        <w:tc>
          <w:tcPr>
            <w:tcW w:w="711" w:type="dxa"/>
          </w:tcPr>
          <w:p w:rsidR="00175F0E" w:rsidRPr="00997D52" w:rsidRDefault="00175F0E" w:rsidP="00E60C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11" w:type="dxa"/>
          </w:tcPr>
          <w:p w:rsidR="00175F0E" w:rsidRPr="00997D52" w:rsidRDefault="00175F0E" w:rsidP="00E60C64">
            <w:pPr>
              <w:rPr>
                <w:sz w:val="22"/>
                <w:szCs w:val="22"/>
              </w:rPr>
            </w:pPr>
          </w:p>
        </w:tc>
      </w:tr>
      <w:tr w:rsidR="00175F0E" w:rsidTr="00E60C64">
        <w:tc>
          <w:tcPr>
            <w:tcW w:w="2617" w:type="dxa"/>
          </w:tcPr>
          <w:p w:rsidR="00175F0E" w:rsidRDefault="00175F0E" w:rsidP="00E60C64">
            <w:r>
              <w:lastRenderedPageBreak/>
              <w:t xml:space="preserve">Показатель уровня качества осуществляемого технологического присоединения (П </w:t>
            </w:r>
            <w:proofErr w:type="spellStart"/>
            <w:r>
              <w:t>тпр</w:t>
            </w:r>
            <w:proofErr w:type="spellEnd"/>
            <w:r>
              <w:t>)</w:t>
            </w:r>
          </w:p>
        </w:tc>
        <w:tc>
          <w:tcPr>
            <w:tcW w:w="1671" w:type="dxa"/>
          </w:tcPr>
          <w:p w:rsidR="00175F0E" w:rsidRDefault="00175F0E" w:rsidP="00E60C64"/>
        </w:tc>
        <w:tc>
          <w:tcPr>
            <w:tcW w:w="1502" w:type="dxa"/>
          </w:tcPr>
          <w:p w:rsidR="00175F0E" w:rsidRDefault="00175F0E" w:rsidP="00E60C64"/>
        </w:tc>
        <w:tc>
          <w:tcPr>
            <w:tcW w:w="711" w:type="dxa"/>
          </w:tcPr>
          <w:p w:rsidR="00175F0E" w:rsidRPr="00997D52" w:rsidRDefault="00175F0E" w:rsidP="00E60C64">
            <w:pPr>
              <w:rPr>
                <w:sz w:val="22"/>
                <w:szCs w:val="22"/>
              </w:rPr>
            </w:pPr>
            <w:r w:rsidRPr="00997D52">
              <w:rPr>
                <w:sz w:val="22"/>
                <w:szCs w:val="22"/>
              </w:rPr>
              <w:t>1,0</w:t>
            </w:r>
          </w:p>
        </w:tc>
        <w:tc>
          <w:tcPr>
            <w:tcW w:w="711" w:type="dxa"/>
          </w:tcPr>
          <w:p w:rsidR="00175F0E" w:rsidRPr="00997D52" w:rsidRDefault="00175F0E" w:rsidP="00E60C64">
            <w:pPr>
              <w:rPr>
                <w:sz w:val="22"/>
                <w:szCs w:val="22"/>
              </w:rPr>
            </w:pPr>
            <w:r w:rsidRPr="00997D52">
              <w:rPr>
                <w:sz w:val="22"/>
                <w:szCs w:val="22"/>
              </w:rPr>
              <w:t>1,0</w:t>
            </w:r>
          </w:p>
        </w:tc>
        <w:tc>
          <w:tcPr>
            <w:tcW w:w="711" w:type="dxa"/>
          </w:tcPr>
          <w:p w:rsidR="00175F0E" w:rsidRPr="00997D52" w:rsidRDefault="00175F0E" w:rsidP="00E60C64">
            <w:pPr>
              <w:rPr>
                <w:sz w:val="22"/>
                <w:szCs w:val="22"/>
              </w:rPr>
            </w:pPr>
            <w:r w:rsidRPr="00997D52">
              <w:rPr>
                <w:sz w:val="22"/>
                <w:szCs w:val="22"/>
              </w:rPr>
              <w:t>1,0</w:t>
            </w:r>
          </w:p>
        </w:tc>
        <w:tc>
          <w:tcPr>
            <w:tcW w:w="711" w:type="dxa"/>
          </w:tcPr>
          <w:p w:rsidR="00175F0E" w:rsidRPr="00997D52" w:rsidRDefault="00175F0E" w:rsidP="00E60C64">
            <w:pPr>
              <w:rPr>
                <w:sz w:val="22"/>
                <w:szCs w:val="22"/>
              </w:rPr>
            </w:pPr>
            <w:r w:rsidRPr="00997D52">
              <w:rPr>
                <w:sz w:val="22"/>
                <w:szCs w:val="22"/>
              </w:rPr>
              <w:t>1,0</w:t>
            </w:r>
          </w:p>
        </w:tc>
        <w:tc>
          <w:tcPr>
            <w:tcW w:w="711" w:type="dxa"/>
          </w:tcPr>
          <w:p w:rsidR="00175F0E" w:rsidRPr="00997D52" w:rsidRDefault="00175F0E" w:rsidP="00E60C64">
            <w:pPr>
              <w:rPr>
                <w:sz w:val="22"/>
                <w:szCs w:val="22"/>
              </w:rPr>
            </w:pPr>
            <w:r w:rsidRPr="00997D52">
              <w:rPr>
                <w:sz w:val="22"/>
                <w:szCs w:val="22"/>
              </w:rPr>
              <w:t>1,0</w:t>
            </w:r>
          </w:p>
        </w:tc>
      </w:tr>
      <w:tr w:rsidR="00175F0E" w:rsidTr="00E60C64">
        <w:tc>
          <w:tcPr>
            <w:tcW w:w="2617" w:type="dxa"/>
          </w:tcPr>
          <w:p w:rsidR="00175F0E" w:rsidRDefault="00175F0E" w:rsidP="00E60C64">
            <w:r>
              <w:t xml:space="preserve">Показатель уровня качества обслуживания потребителей услуг территориальными сетевыми организациями (П </w:t>
            </w:r>
            <w:proofErr w:type="spellStart"/>
            <w:r>
              <w:t>тсо</w:t>
            </w:r>
            <w:proofErr w:type="spellEnd"/>
            <w:r>
              <w:t>)</w:t>
            </w:r>
          </w:p>
        </w:tc>
        <w:tc>
          <w:tcPr>
            <w:tcW w:w="1671" w:type="dxa"/>
          </w:tcPr>
          <w:p w:rsidR="00175F0E" w:rsidRDefault="00175F0E" w:rsidP="00E60C64"/>
        </w:tc>
        <w:tc>
          <w:tcPr>
            <w:tcW w:w="1502" w:type="dxa"/>
          </w:tcPr>
          <w:p w:rsidR="00175F0E" w:rsidRDefault="00175F0E" w:rsidP="00E60C64"/>
        </w:tc>
        <w:tc>
          <w:tcPr>
            <w:tcW w:w="711" w:type="dxa"/>
          </w:tcPr>
          <w:p w:rsidR="00175F0E" w:rsidRPr="00997D52" w:rsidRDefault="00175F0E" w:rsidP="00E60C64">
            <w:pPr>
              <w:rPr>
                <w:sz w:val="22"/>
                <w:szCs w:val="22"/>
              </w:rPr>
            </w:pPr>
            <w:r w:rsidRPr="00997D52">
              <w:rPr>
                <w:sz w:val="22"/>
                <w:szCs w:val="22"/>
              </w:rPr>
              <w:t>1,030</w:t>
            </w:r>
          </w:p>
        </w:tc>
        <w:tc>
          <w:tcPr>
            <w:tcW w:w="711" w:type="dxa"/>
          </w:tcPr>
          <w:p w:rsidR="00175F0E" w:rsidRPr="00997D52" w:rsidRDefault="00175F0E" w:rsidP="00E60C64">
            <w:pPr>
              <w:rPr>
                <w:sz w:val="22"/>
                <w:szCs w:val="22"/>
              </w:rPr>
            </w:pPr>
            <w:r w:rsidRPr="00997D52">
              <w:rPr>
                <w:sz w:val="22"/>
                <w:szCs w:val="22"/>
              </w:rPr>
              <w:t>1,030</w:t>
            </w:r>
          </w:p>
        </w:tc>
        <w:tc>
          <w:tcPr>
            <w:tcW w:w="711" w:type="dxa"/>
          </w:tcPr>
          <w:p w:rsidR="00175F0E" w:rsidRPr="00997D52" w:rsidRDefault="00175F0E" w:rsidP="00E60C64">
            <w:pPr>
              <w:rPr>
                <w:sz w:val="22"/>
                <w:szCs w:val="22"/>
              </w:rPr>
            </w:pPr>
            <w:r w:rsidRPr="00997D52">
              <w:rPr>
                <w:sz w:val="22"/>
                <w:szCs w:val="22"/>
              </w:rPr>
              <w:t>1,030</w:t>
            </w:r>
          </w:p>
        </w:tc>
        <w:tc>
          <w:tcPr>
            <w:tcW w:w="711" w:type="dxa"/>
          </w:tcPr>
          <w:p w:rsidR="00175F0E" w:rsidRPr="00997D52" w:rsidRDefault="00175F0E" w:rsidP="00E60C64">
            <w:pPr>
              <w:rPr>
                <w:sz w:val="22"/>
                <w:szCs w:val="22"/>
              </w:rPr>
            </w:pPr>
            <w:r w:rsidRPr="00997D52">
              <w:rPr>
                <w:sz w:val="22"/>
                <w:szCs w:val="22"/>
              </w:rPr>
              <w:t>1,030</w:t>
            </w:r>
          </w:p>
        </w:tc>
        <w:tc>
          <w:tcPr>
            <w:tcW w:w="711" w:type="dxa"/>
          </w:tcPr>
          <w:p w:rsidR="00175F0E" w:rsidRPr="00997D52" w:rsidRDefault="00175F0E" w:rsidP="00E60C64">
            <w:pPr>
              <w:rPr>
                <w:sz w:val="22"/>
                <w:szCs w:val="22"/>
              </w:rPr>
            </w:pPr>
            <w:r w:rsidRPr="00997D52">
              <w:rPr>
                <w:sz w:val="22"/>
                <w:szCs w:val="22"/>
              </w:rPr>
              <w:t>1,030</w:t>
            </w:r>
          </w:p>
        </w:tc>
      </w:tr>
    </w:tbl>
    <w:p w:rsidR="00175F0E" w:rsidRDefault="00175F0E" w:rsidP="00175F0E"/>
    <w:p w:rsidR="00175F0E" w:rsidRDefault="00175F0E" w:rsidP="00175F0E">
      <w:proofErr w:type="gramStart"/>
      <w:r>
        <w:t>Примечание:  Долгосрочные</w:t>
      </w:r>
      <w:proofErr w:type="gramEnd"/>
      <w:r>
        <w:t xml:space="preserve"> параметры утверждены Агентством по тарифам и ценам Архангельской области Постановлением № 77-э/2 от 18.12.2015г.</w:t>
      </w:r>
    </w:p>
    <w:p w:rsidR="00175F0E" w:rsidRDefault="00175F0E" w:rsidP="00175F0E"/>
    <w:p w:rsidR="00175F0E" w:rsidRDefault="00175F0E" w:rsidP="00175F0E"/>
    <w:p w:rsidR="00175F0E" w:rsidRDefault="00175F0E" w:rsidP="00175F0E"/>
    <w:p w:rsidR="00175F0E" w:rsidRDefault="00175F0E" w:rsidP="00175F0E"/>
    <w:p w:rsidR="00175F0E" w:rsidRDefault="00175F0E" w:rsidP="00175F0E"/>
    <w:p w:rsidR="00175F0E" w:rsidRDefault="00175F0E" w:rsidP="00175F0E"/>
    <w:p w:rsidR="00175F0E" w:rsidRDefault="00175F0E" w:rsidP="00175F0E"/>
    <w:p w:rsidR="00175F0E" w:rsidRDefault="00175F0E" w:rsidP="00175F0E"/>
    <w:p w:rsidR="00175F0E" w:rsidRDefault="00175F0E" w:rsidP="00175F0E">
      <w:pPr>
        <w:jc w:val="both"/>
      </w:pPr>
      <w:r w:rsidRPr="00483F9F">
        <w:rPr>
          <w:sz w:val="28"/>
          <w:szCs w:val="28"/>
        </w:rPr>
        <w:t xml:space="preserve">Главный энергетик </w:t>
      </w:r>
      <w:r>
        <w:rPr>
          <w:sz w:val="28"/>
          <w:szCs w:val="28"/>
        </w:rPr>
        <w:t xml:space="preserve">                             </w:t>
      </w:r>
      <w:proofErr w:type="spellStart"/>
      <w:r w:rsidRPr="00483F9F">
        <w:rPr>
          <w:sz w:val="28"/>
          <w:szCs w:val="28"/>
        </w:rPr>
        <w:t>Бренич</w:t>
      </w:r>
      <w:proofErr w:type="spellEnd"/>
      <w:r w:rsidRPr="00483F9F">
        <w:rPr>
          <w:sz w:val="28"/>
          <w:szCs w:val="28"/>
        </w:rPr>
        <w:t xml:space="preserve"> Г.И.</w:t>
      </w:r>
      <w:r>
        <w:t xml:space="preserve">             ___________________________</w:t>
      </w:r>
    </w:p>
    <w:p w:rsidR="00175F0E" w:rsidRDefault="00175F0E" w:rsidP="00175F0E">
      <w:pPr>
        <w:jc w:val="both"/>
      </w:pPr>
      <w:r w:rsidRPr="00483F9F">
        <w:rPr>
          <w:sz w:val="28"/>
          <w:szCs w:val="28"/>
        </w:rPr>
        <w:t>АО «ЦС «Звездочка»</w:t>
      </w:r>
    </w:p>
    <w:p w:rsidR="00175F0E" w:rsidRDefault="00175F0E" w:rsidP="00175F0E">
      <w:pPr>
        <w:jc w:val="both"/>
      </w:pPr>
    </w:p>
    <w:p w:rsidR="00175F0E" w:rsidRDefault="00175F0E" w:rsidP="00175F0E"/>
    <w:p w:rsidR="00175F0E" w:rsidRDefault="00175F0E" w:rsidP="00175F0E"/>
    <w:p w:rsidR="00997D52" w:rsidRDefault="00997D52"/>
    <w:sectPr w:rsidR="00997D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3D88"/>
    <w:rsid w:val="0014573E"/>
    <w:rsid w:val="00175F0E"/>
    <w:rsid w:val="00503D88"/>
    <w:rsid w:val="008E2967"/>
    <w:rsid w:val="00997D52"/>
    <w:rsid w:val="00A427E5"/>
    <w:rsid w:val="00B73C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330FAF0-58A1-46FD-A529-B9C627CEB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3D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03D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E2967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E2967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840E17-2CDD-4F50-9BC8-C4EF3FD95C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268</Words>
  <Characters>1532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2019-03-27T14:20:00Z</cp:lastPrinted>
  <dcterms:created xsi:type="dcterms:W3CDTF">2019-02-26T11:11:00Z</dcterms:created>
  <dcterms:modified xsi:type="dcterms:W3CDTF">2019-03-27T14:22:00Z</dcterms:modified>
</cp:coreProperties>
</file>